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会风会纪要求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会风体现作风，作风彰显党风。学校2023年度总结表彰大会即将召开，为进一步端正会风、严肃会纪，提升会议质量和干部形象，推动各项工作落到实处。现就会场纪律要求如下：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1.严格会议请假制度。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参会人员原则上不得请假，确有特殊情况不能参加的，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必须提前向所在学院、部门主要负责人请假，报告详细事由。未经批准，不得无故缺席。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2.严格会议签到制度。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请参会人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员于14：40前入场，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严格按照会议通知要求按时签到。各单位会前将考勤表交至指定的纪委办公室工作人员。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3.严格遵守会场纪律。</w:t>
      </w:r>
      <w:r>
        <w:rPr>
          <w:rFonts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参会人员要严格遵守会场纪律，自觉维护会场秩序。会议期间，按要求在指定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区域</w:t>
      </w:r>
      <w:r>
        <w:rPr>
          <w:rFonts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就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坐，关闭通讯工具或将其置于静音状态，自觉保持会场安静。不得随意出入会场，不得做与会议无关的其他事情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确需离场的必须向所在学院、部门主要负责人请假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ind w:firstLine="672" w:firstLineChars="200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校纪委将推动各单位落实党风廉政建设主体责任，强化对领导干部的监督管理，对纪律松弛、管理松懈、会风散漫的责任单位主要负责人进行约谈，对因违反会风会纪造成不良影响的典型问题将公开通报曝光。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zM1YTdhZDA1ZjYzZjMzZjQ5ZWY5MzNlNjc0MjUifQ=="/>
  </w:docVars>
  <w:rsids>
    <w:rsidRoot w:val="0A2345A9"/>
    <w:rsid w:val="0A2345A9"/>
    <w:rsid w:val="5983542A"/>
    <w:rsid w:val="5A260C7D"/>
    <w:rsid w:val="6FF0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2024-01-15T02:35:00Z</dcterms:created>
  <dc:creator>宁静致源、</dc:creator>
  <cp:lastModifiedBy>经济管理学院</cp:lastModifiedBy>
  <cp:lastPrinted>2024-01-15T07:12:00Z</cp:lastPrinted>
  <dcterms:modified xsi:type="dcterms:W3CDTF">2024-01-18T03:39:09Z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E56FAEC4A4A44AC5B091BCFDD0FC1742_13</vt:lpwstr>
  </property>
</Properties>
</file>